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8E4655" w14:textId="77777777" w:rsidR="00C74CC2" w:rsidRDefault="00C74CC2" w:rsidP="007C5F9E">
      <w:pPr>
        <w:spacing w:line="240" w:lineRule="auto"/>
        <w:ind w:left="34" w:hanging="11"/>
        <w:jc w:val="center"/>
        <w:rPr>
          <w:b/>
          <w:sz w:val="24"/>
          <w:szCs w:val="24"/>
        </w:rPr>
      </w:pPr>
    </w:p>
    <w:p w14:paraId="762CF3DB" w14:textId="77777777" w:rsidR="009E19E5" w:rsidRPr="00E415D7" w:rsidRDefault="007C5F9E" w:rsidP="007C5F9E">
      <w:pPr>
        <w:spacing w:line="240" w:lineRule="auto"/>
        <w:ind w:left="34" w:hanging="11"/>
        <w:jc w:val="center"/>
        <w:rPr>
          <w:b/>
          <w:sz w:val="24"/>
          <w:szCs w:val="24"/>
        </w:rPr>
      </w:pPr>
      <w:r w:rsidRPr="00E415D7">
        <w:rPr>
          <w:b/>
          <w:sz w:val="24"/>
          <w:szCs w:val="24"/>
        </w:rPr>
        <w:t xml:space="preserve">Обоснование </w:t>
      </w:r>
      <w:r w:rsidRPr="00E415D7">
        <w:rPr>
          <w:b/>
          <w:sz w:val="24"/>
          <w:szCs w:val="24"/>
        </w:rPr>
        <w:br/>
        <w:t xml:space="preserve">начальной (максимальной) цены </w:t>
      </w:r>
    </w:p>
    <w:p w14:paraId="3594159D" w14:textId="6F8E245A" w:rsidR="007C5F9E" w:rsidRPr="00E415D7" w:rsidRDefault="00D50A1D" w:rsidP="007C5F9E">
      <w:pPr>
        <w:spacing w:line="240" w:lineRule="auto"/>
        <w:ind w:left="34" w:hanging="11"/>
        <w:jc w:val="center"/>
        <w:rPr>
          <w:b/>
          <w:sz w:val="24"/>
          <w:szCs w:val="24"/>
        </w:rPr>
      </w:pPr>
      <w:r w:rsidRPr="00E415D7">
        <w:rPr>
          <w:b/>
          <w:sz w:val="24"/>
          <w:szCs w:val="24"/>
        </w:rPr>
        <w:t>договора / цены единицы товара</w:t>
      </w:r>
      <w:r w:rsidR="00496D7A" w:rsidRPr="00E415D7">
        <w:rPr>
          <w:rStyle w:val="ab"/>
          <w:b/>
          <w:sz w:val="24"/>
          <w:szCs w:val="24"/>
        </w:rPr>
        <w:endnoteReference w:id="1"/>
      </w:r>
    </w:p>
    <w:p w14:paraId="0D0E0806" w14:textId="77777777" w:rsidR="007C5F9E" w:rsidRPr="00E415D7" w:rsidRDefault="007C5F9E" w:rsidP="009E19E5">
      <w:pPr>
        <w:ind w:firstLine="0"/>
        <w:rPr>
          <w:i/>
          <w:sz w:val="24"/>
          <w:szCs w:val="24"/>
          <w:highlight w:val="yellow"/>
        </w:rPr>
      </w:pPr>
    </w:p>
    <w:p w14:paraId="6E567571" w14:textId="77777777" w:rsidR="007C5F9E" w:rsidRPr="00E415D7" w:rsidRDefault="007C5F9E" w:rsidP="007C5F9E">
      <w:pPr>
        <w:pStyle w:val="a7"/>
        <w:numPr>
          <w:ilvl w:val="0"/>
          <w:numId w:val="1"/>
        </w:numPr>
        <w:spacing w:before="0" w:after="120"/>
        <w:ind w:left="714" w:hanging="357"/>
        <w:contextualSpacing w:val="0"/>
        <w:rPr>
          <w:rFonts w:ascii="Times New Roman" w:hAnsi="Times New Roman"/>
          <w:b/>
          <w:szCs w:val="24"/>
        </w:rPr>
      </w:pPr>
      <w:r w:rsidRPr="00E415D7">
        <w:rPr>
          <w:rFonts w:ascii="Times New Roman" w:hAnsi="Times New Roman"/>
          <w:b/>
          <w:szCs w:val="24"/>
        </w:rPr>
        <w:t>Общая информация</w:t>
      </w:r>
    </w:p>
    <w:tbl>
      <w:tblPr>
        <w:tblStyle w:val="a6"/>
        <w:tblW w:w="9668" w:type="dxa"/>
        <w:tblInd w:w="-34" w:type="dxa"/>
        <w:tblLook w:val="04A0" w:firstRow="1" w:lastRow="0" w:firstColumn="1" w:lastColumn="0" w:noHBand="0" w:noVBand="1"/>
      </w:tblPr>
      <w:tblGrid>
        <w:gridCol w:w="1022"/>
        <w:gridCol w:w="2551"/>
        <w:gridCol w:w="6095"/>
      </w:tblGrid>
      <w:tr w:rsidR="007C5F9E" w:rsidRPr="00E415D7" w14:paraId="01FC099A" w14:textId="77777777" w:rsidTr="009E19E5">
        <w:tc>
          <w:tcPr>
            <w:tcW w:w="1022" w:type="dxa"/>
            <w:shd w:val="clear" w:color="auto" w:fill="auto"/>
          </w:tcPr>
          <w:p w14:paraId="05E450C9" w14:textId="77777777" w:rsidR="007C5F9E" w:rsidRPr="00E415D7" w:rsidRDefault="007C5F9E" w:rsidP="002671B1">
            <w:pPr>
              <w:pStyle w:val="a7"/>
              <w:ind w:left="0"/>
              <w:rPr>
                <w:rFonts w:ascii="Times New Roman" w:hAnsi="Times New Roman"/>
                <w:szCs w:val="24"/>
              </w:rPr>
            </w:pPr>
            <w:r w:rsidRPr="00E415D7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2551" w:type="dxa"/>
            <w:shd w:val="clear" w:color="auto" w:fill="auto"/>
          </w:tcPr>
          <w:p w14:paraId="22FBF5AE" w14:textId="77777777" w:rsidR="007C5F9E" w:rsidRPr="00E415D7" w:rsidRDefault="007C5F9E" w:rsidP="002671B1">
            <w:pPr>
              <w:pStyle w:val="a7"/>
              <w:ind w:left="0"/>
              <w:rPr>
                <w:rFonts w:ascii="Times New Roman" w:hAnsi="Times New Roman"/>
                <w:szCs w:val="24"/>
              </w:rPr>
            </w:pPr>
            <w:r w:rsidRPr="00E415D7">
              <w:rPr>
                <w:rFonts w:ascii="Times New Roman" w:hAnsi="Times New Roman"/>
                <w:szCs w:val="24"/>
              </w:rPr>
              <w:t>Наименование</w:t>
            </w:r>
          </w:p>
        </w:tc>
        <w:tc>
          <w:tcPr>
            <w:tcW w:w="6095" w:type="dxa"/>
            <w:shd w:val="clear" w:color="auto" w:fill="auto"/>
          </w:tcPr>
          <w:p w14:paraId="370CD2B4" w14:textId="77777777" w:rsidR="007C5F9E" w:rsidRPr="00E415D7" w:rsidRDefault="007C5F9E" w:rsidP="002671B1">
            <w:pPr>
              <w:pStyle w:val="a7"/>
              <w:ind w:left="0"/>
              <w:rPr>
                <w:rFonts w:ascii="Times New Roman" w:hAnsi="Times New Roman"/>
                <w:szCs w:val="24"/>
              </w:rPr>
            </w:pPr>
            <w:r w:rsidRPr="00E415D7">
              <w:rPr>
                <w:rFonts w:ascii="Times New Roman" w:hAnsi="Times New Roman"/>
                <w:szCs w:val="24"/>
              </w:rPr>
              <w:t>Информация по лоту</w:t>
            </w:r>
          </w:p>
        </w:tc>
      </w:tr>
      <w:tr w:rsidR="007C5F9E" w:rsidRPr="00E415D7" w14:paraId="36A0F67D" w14:textId="77777777" w:rsidTr="009E19E5">
        <w:trPr>
          <w:trHeight w:val="731"/>
        </w:trPr>
        <w:tc>
          <w:tcPr>
            <w:tcW w:w="1022" w:type="dxa"/>
            <w:shd w:val="clear" w:color="auto" w:fill="auto"/>
          </w:tcPr>
          <w:p w14:paraId="3D0913FD" w14:textId="77777777" w:rsidR="007C5F9E" w:rsidRPr="00E415D7" w:rsidRDefault="007C5F9E" w:rsidP="007C5F9E">
            <w:pPr>
              <w:pStyle w:val="a7"/>
              <w:numPr>
                <w:ilvl w:val="1"/>
                <w:numId w:val="1"/>
              </w:numPr>
              <w:spacing w:before="0" w:after="120"/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2050AFD9" w14:textId="77777777" w:rsidR="007C5F9E" w:rsidRPr="00E415D7" w:rsidRDefault="007C5F9E" w:rsidP="002671B1">
            <w:pPr>
              <w:pStyle w:val="a7"/>
              <w:ind w:left="0"/>
              <w:rPr>
                <w:rFonts w:ascii="Times New Roman" w:hAnsi="Times New Roman"/>
                <w:szCs w:val="24"/>
              </w:rPr>
            </w:pPr>
            <w:r w:rsidRPr="00E415D7">
              <w:rPr>
                <w:rFonts w:ascii="Times New Roman" w:hAnsi="Times New Roman"/>
                <w:szCs w:val="24"/>
              </w:rPr>
              <w:t>Наименование лота</w:t>
            </w:r>
          </w:p>
        </w:tc>
        <w:tc>
          <w:tcPr>
            <w:tcW w:w="6095" w:type="dxa"/>
            <w:shd w:val="clear" w:color="auto" w:fill="auto"/>
          </w:tcPr>
          <w:p w14:paraId="5276E7A1" w14:textId="100E8936" w:rsidR="007C5F9E" w:rsidRPr="00E415D7" w:rsidRDefault="002D2BB2" w:rsidP="00695E4B">
            <w:pPr>
              <w:pStyle w:val="a7"/>
              <w:ind w:left="0"/>
              <w:rPr>
                <w:rFonts w:ascii="Times New Roman" w:hAnsi="Times New Roman"/>
                <w:szCs w:val="24"/>
              </w:rPr>
            </w:pPr>
            <w:r w:rsidRPr="002D2BB2">
              <w:rPr>
                <w:rFonts w:ascii="Times New Roman" w:eastAsia="Times New Roman" w:hAnsi="Times New Roman"/>
                <w:i/>
                <w:noProof w:val="0"/>
                <w:snapToGrid w:val="0"/>
                <w:szCs w:val="24"/>
              </w:rPr>
              <w:t xml:space="preserve">ОКПД2 26.51.53.190. Поставка </w:t>
            </w:r>
            <w:proofErr w:type="spellStart"/>
            <w:r w:rsidRPr="002D2BB2">
              <w:rPr>
                <w:rFonts w:ascii="Times New Roman" w:eastAsia="Times New Roman" w:hAnsi="Times New Roman"/>
                <w:i/>
                <w:noProof w:val="0"/>
                <w:snapToGrid w:val="0"/>
                <w:szCs w:val="24"/>
              </w:rPr>
              <w:t>титратора</w:t>
            </w:r>
            <w:proofErr w:type="spellEnd"/>
            <w:r w:rsidRPr="002D2BB2">
              <w:rPr>
                <w:rFonts w:ascii="Times New Roman" w:eastAsia="Times New Roman" w:hAnsi="Times New Roman"/>
                <w:i/>
                <w:noProof w:val="0"/>
                <w:snapToGrid w:val="0"/>
                <w:szCs w:val="24"/>
              </w:rPr>
              <w:t xml:space="preserve"> потенциометрического автоматического (1 шт.) для нужд Филиала ПАО "РусГидро" - "Жигулевская ГЭС"</w:t>
            </w:r>
          </w:p>
        </w:tc>
      </w:tr>
      <w:tr w:rsidR="007C5F9E" w:rsidRPr="00E415D7" w14:paraId="1854FBC7" w14:textId="77777777" w:rsidTr="009E19E5">
        <w:trPr>
          <w:trHeight w:val="420"/>
        </w:trPr>
        <w:tc>
          <w:tcPr>
            <w:tcW w:w="1022" w:type="dxa"/>
            <w:shd w:val="clear" w:color="auto" w:fill="auto"/>
          </w:tcPr>
          <w:p w14:paraId="581CDB92" w14:textId="77777777" w:rsidR="007C5F9E" w:rsidRPr="00E415D7" w:rsidRDefault="007C5F9E" w:rsidP="007C5F9E">
            <w:pPr>
              <w:pStyle w:val="a7"/>
              <w:numPr>
                <w:ilvl w:val="1"/>
                <w:numId w:val="1"/>
              </w:numPr>
              <w:spacing w:before="0" w:after="120"/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662058C9" w14:textId="77777777" w:rsidR="007C5F9E" w:rsidRPr="00E415D7" w:rsidRDefault="007C5F9E" w:rsidP="002671B1">
            <w:pPr>
              <w:pStyle w:val="a7"/>
              <w:ind w:left="0"/>
              <w:rPr>
                <w:rFonts w:ascii="Times New Roman" w:hAnsi="Times New Roman"/>
                <w:szCs w:val="24"/>
              </w:rPr>
            </w:pPr>
            <w:r w:rsidRPr="00E415D7">
              <w:rPr>
                <w:rFonts w:ascii="Times New Roman" w:hAnsi="Times New Roman"/>
                <w:szCs w:val="24"/>
              </w:rPr>
              <w:t>Номер лота</w:t>
            </w:r>
          </w:p>
        </w:tc>
        <w:tc>
          <w:tcPr>
            <w:tcW w:w="6095" w:type="dxa"/>
            <w:shd w:val="clear" w:color="auto" w:fill="auto"/>
          </w:tcPr>
          <w:p w14:paraId="01FB14AE" w14:textId="05F4039B" w:rsidR="007C5F9E" w:rsidRPr="006F5022" w:rsidRDefault="006F5022" w:rsidP="00526480">
            <w:pPr>
              <w:pStyle w:val="a7"/>
              <w:ind w:left="0"/>
              <w:rPr>
                <w:rFonts w:ascii="Times New Roman" w:hAnsi="Times New Roman"/>
                <w:szCs w:val="24"/>
              </w:rPr>
            </w:pPr>
            <w:r w:rsidRPr="006F5022">
              <w:rPr>
                <w:rFonts w:ascii="Times New Roman" w:eastAsia="Times New Roman" w:hAnsi="Times New Roman"/>
                <w:i/>
                <w:noProof w:val="0"/>
                <w:szCs w:val="24"/>
              </w:rPr>
              <w:t xml:space="preserve">№ </w:t>
            </w:r>
            <w:r w:rsidR="00531659" w:rsidRPr="00531659">
              <w:rPr>
                <w:rFonts w:ascii="Times New Roman" w:eastAsia="Times New Roman" w:hAnsi="Times New Roman"/>
                <w:i/>
                <w:noProof w:val="0"/>
                <w:szCs w:val="24"/>
              </w:rPr>
              <w:t>8-ТПиР-ОНМ-2026-ЖиГЭС</w:t>
            </w:r>
          </w:p>
        </w:tc>
      </w:tr>
      <w:tr w:rsidR="007C5F9E" w:rsidRPr="00E415D7" w14:paraId="7A786A63" w14:textId="77777777" w:rsidTr="009E19E5">
        <w:trPr>
          <w:trHeight w:val="411"/>
        </w:trPr>
        <w:tc>
          <w:tcPr>
            <w:tcW w:w="1022" w:type="dxa"/>
            <w:shd w:val="clear" w:color="auto" w:fill="auto"/>
          </w:tcPr>
          <w:p w14:paraId="0F4BCD5A" w14:textId="77777777" w:rsidR="007C5F9E" w:rsidRPr="00E415D7" w:rsidRDefault="007C5F9E" w:rsidP="007C5F9E">
            <w:pPr>
              <w:pStyle w:val="a7"/>
              <w:numPr>
                <w:ilvl w:val="1"/>
                <w:numId w:val="1"/>
              </w:numPr>
              <w:spacing w:before="0" w:after="120"/>
              <w:ind w:left="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6A11A7D2" w14:textId="77777777" w:rsidR="007C5F9E" w:rsidRPr="00E415D7" w:rsidRDefault="007C5F9E" w:rsidP="002671B1">
            <w:pPr>
              <w:pStyle w:val="a7"/>
              <w:ind w:left="0"/>
              <w:rPr>
                <w:rFonts w:ascii="Times New Roman" w:hAnsi="Times New Roman"/>
                <w:szCs w:val="24"/>
              </w:rPr>
            </w:pPr>
            <w:r w:rsidRPr="00E415D7">
              <w:rPr>
                <w:rFonts w:ascii="Times New Roman" w:hAnsi="Times New Roman"/>
                <w:szCs w:val="24"/>
              </w:rPr>
              <w:t>НМЦ</w:t>
            </w:r>
          </w:p>
        </w:tc>
        <w:tc>
          <w:tcPr>
            <w:tcW w:w="6095" w:type="dxa"/>
            <w:shd w:val="clear" w:color="auto" w:fill="auto"/>
          </w:tcPr>
          <w:p w14:paraId="426010FC" w14:textId="5EFCBBAB" w:rsidR="007C5F9E" w:rsidRPr="00E415D7" w:rsidRDefault="00F57066" w:rsidP="002F7B38">
            <w:pPr>
              <w:ind w:firstLine="0"/>
              <w:rPr>
                <w:sz w:val="24"/>
                <w:szCs w:val="24"/>
              </w:rPr>
            </w:pPr>
            <w:r w:rsidRPr="00F57066">
              <w:rPr>
                <w:sz w:val="24"/>
                <w:szCs w:val="24"/>
                <w:lang w:val="en-US"/>
              </w:rPr>
              <w:t>1 867 590,98</w:t>
            </w:r>
            <w:r w:rsidR="00D11223" w:rsidRPr="00F57066">
              <w:rPr>
                <w:sz w:val="24"/>
                <w:szCs w:val="24"/>
              </w:rPr>
              <w:t xml:space="preserve"> </w:t>
            </w:r>
            <w:r w:rsidR="00D50A1D" w:rsidRPr="00F57066">
              <w:rPr>
                <w:sz w:val="24"/>
                <w:szCs w:val="24"/>
              </w:rPr>
              <w:t>рублей без учета НДС</w:t>
            </w:r>
          </w:p>
        </w:tc>
      </w:tr>
    </w:tbl>
    <w:p w14:paraId="789645CE" w14:textId="77777777" w:rsidR="00D67A03" w:rsidRPr="00E415D7" w:rsidRDefault="00D67A03" w:rsidP="007C5F9E">
      <w:pPr>
        <w:pStyle w:val="a7"/>
        <w:spacing w:before="0" w:after="120"/>
        <w:ind w:left="0"/>
        <w:contextualSpacing w:val="0"/>
        <w:rPr>
          <w:rFonts w:ascii="Times New Roman" w:hAnsi="Times New Roman"/>
          <w:b/>
          <w:bCs/>
          <w:szCs w:val="24"/>
        </w:rPr>
      </w:pPr>
    </w:p>
    <w:p w14:paraId="3800FB21" w14:textId="77777777" w:rsidR="009E19E5" w:rsidRPr="00E415D7" w:rsidRDefault="00C74CC2" w:rsidP="00C74CC2">
      <w:pPr>
        <w:pStyle w:val="a7"/>
        <w:numPr>
          <w:ilvl w:val="0"/>
          <w:numId w:val="1"/>
        </w:numPr>
        <w:ind w:left="0" w:firstLine="360"/>
        <w:rPr>
          <w:rFonts w:ascii="Times New Roman" w:hAnsi="Times New Roman"/>
          <w:b/>
          <w:szCs w:val="24"/>
        </w:rPr>
      </w:pPr>
      <w:r w:rsidRPr="00E415D7">
        <w:rPr>
          <w:rFonts w:ascii="Times New Roman" w:hAnsi="Times New Roman"/>
          <w:b/>
          <w:szCs w:val="24"/>
        </w:rPr>
        <w:t>Использованный метод (методы) расчета НМЦ / цены единицы товара, работы, услуги</w:t>
      </w:r>
      <w:r w:rsidR="009E19E5" w:rsidRPr="00E415D7">
        <w:rPr>
          <w:rFonts w:ascii="Times New Roman" w:hAnsi="Times New Roman"/>
          <w:b/>
          <w:szCs w:val="24"/>
        </w:rPr>
        <w:t>:</w:t>
      </w:r>
    </w:p>
    <w:p w14:paraId="18AEEE3E" w14:textId="2B846E26" w:rsidR="007C5F9E" w:rsidRDefault="009E19E5" w:rsidP="0093082B">
      <w:pPr>
        <w:spacing w:line="240" w:lineRule="auto"/>
        <w:ind w:right="425" w:firstLine="360"/>
        <w:rPr>
          <w:b/>
          <w:sz w:val="24"/>
          <w:szCs w:val="24"/>
        </w:rPr>
      </w:pPr>
      <w:r w:rsidRPr="00E415D7">
        <w:rPr>
          <w:sz w:val="24"/>
          <w:szCs w:val="24"/>
        </w:rPr>
        <w:t xml:space="preserve">В соответствии </w:t>
      </w:r>
      <w:proofErr w:type="spellStart"/>
      <w:r w:rsidRPr="00E415D7">
        <w:rPr>
          <w:sz w:val="24"/>
          <w:szCs w:val="24"/>
        </w:rPr>
        <w:t>ЕПоЗ</w:t>
      </w:r>
      <w:proofErr w:type="spellEnd"/>
      <w:r w:rsidRPr="00E415D7">
        <w:rPr>
          <w:sz w:val="24"/>
          <w:szCs w:val="24"/>
        </w:rPr>
        <w:t xml:space="preserve"> (</w:t>
      </w:r>
      <w:proofErr w:type="spellStart"/>
      <w:r w:rsidRPr="00E415D7">
        <w:rPr>
          <w:sz w:val="24"/>
          <w:szCs w:val="24"/>
        </w:rPr>
        <w:t>п.п</w:t>
      </w:r>
      <w:proofErr w:type="spellEnd"/>
      <w:r w:rsidRPr="00E415D7">
        <w:rPr>
          <w:sz w:val="24"/>
          <w:szCs w:val="24"/>
        </w:rPr>
        <w:t>. з) Приложения № 3. Порядок определения и обоснования</w:t>
      </w:r>
      <w:bookmarkStart w:id="0" w:name="_GoBack"/>
      <w:bookmarkEnd w:id="0"/>
      <w:r w:rsidRPr="00E415D7">
        <w:rPr>
          <w:sz w:val="24"/>
          <w:szCs w:val="24"/>
        </w:rPr>
        <w:t xml:space="preserve"> НМЦ) </w:t>
      </w:r>
      <w:r w:rsidRPr="00E415D7">
        <w:rPr>
          <w:b/>
          <w:sz w:val="24"/>
          <w:szCs w:val="24"/>
        </w:rPr>
        <w:t>для обоснования НМЦ Лота</w:t>
      </w:r>
      <w:r w:rsidRPr="00E415D7">
        <w:rPr>
          <w:sz w:val="24"/>
          <w:szCs w:val="24"/>
        </w:rPr>
        <w:t xml:space="preserve"> </w:t>
      </w:r>
      <w:r w:rsidRPr="00E415D7">
        <w:rPr>
          <w:b/>
          <w:sz w:val="24"/>
          <w:szCs w:val="24"/>
        </w:rPr>
        <w:t>использован Метод анализа технико-коммерческих предложений</w:t>
      </w:r>
      <w:r w:rsidR="00B039E3" w:rsidRPr="00E415D7">
        <w:rPr>
          <w:b/>
          <w:sz w:val="24"/>
          <w:szCs w:val="24"/>
        </w:rPr>
        <w:t xml:space="preserve"> (ТКП)</w:t>
      </w:r>
      <w:r w:rsidR="00C74CC2" w:rsidRPr="00E415D7">
        <w:rPr>
          <w:b/>
          <w:sz w:val="24"/>
          <w:szCs w:val="24"/>
        </w:rPr>
        <w:t>.</w:t>
      </w:r>
    </w:p>
    <w:p w14:paraId="12827343" w14:textId="77777777" w:rsidR="0093082B" w:rsidRPr="00E415D7" w:rsidRDefault="0093082B" w:rsidP="0093082B">
      <w:pPr>
        <w:spacing w:line="240" w:lineRule="auto"/>
        <w:ind w:right="425" w:firstLine="360"/>
        <w:rPr>
          <w:b/>
          <w:sz w:val="24"/>
          <w:szCs w:val="24"/>
        </w:rPr>
      </w:pPr>
    </w:p>
    <w:p w14:paraId="09F67E6B" w14:textId="77777777" w:rsidR="00C74CC2" w:rsidRPr="00E415D7" w:rsidRDefault="00D50A1D" w:rsidP="009E19E5">
      <w:pPr>
        <w:spacing w:line="240" w:lineRule="auto"/>
        <w:ind w:firstLine="360"/>
        <w:rPr>
          <w:sz w:val="24"/>
          <w:szCs w:val="24"/>
        </w:rPr>
      </w:pPr>
      <w:r w:rsidRPr="00E415D7">
        <w:rPr>
          <w:sz w:val="24"/>
          <w:szCs w:val="24"/>
        </w:rPr>
        <w:t>Обоснование расчета НМЦ: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1743"/>
        <w:gridCol w:w="2129"/>
        <w:gridCol w:w="1576"/>
        <w:gridCol w:w="2006"/>
      </w:tblGrid>
      <w:tr w:rsidR="007C5F9E" w:rsidRPr="00E415D7" w14:paraId="7B6E7174" w14:textId="77777777" w:rsidTr="009E19E5">
        <w:trPr>
          <w:trHeight w:val="70"/>
        </w:trPr>
        <w:tc>
          <w:tcPr>
            <w:tcW w:w="1933" w:type="dxa"/>
            <w:shd w:val="clear" w:color="000000" w:fill="E7E6E6"/>
          </w:tcPr>
          <w:p w14:paraId="505C83B2" w14:textId="77777777" w:rsidR="007C5F9E" w:rsidRPr="00E415D7" w:rsidRDefault="007C5F9E" w:rsidP="002671B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5D7">
              <w:rPr>
                <w:b/>
                <w:bCs/>
                <w:color w:val="000000"/>
                <w:sz w:val="24"/>
                <w:szCs w:val="24"/>
              </w:rPr>
              <w:t>Наименование товара/ работы/ услуги в составе лота</w:t>
            </w:r>
          </w:p>
        </w:tc>
        <w:tc>
          <w:tcPr>
            <w:tcW w:w="1557" w:type="dxa"/>
            <w:shd w:val="clear" w:color="000000" w:fill="E7E6E6"/>
            <w:hideMark/>
          </w:tcPr>
          <w:p w14:paraId="08351FAE" w14:textId="77777777" w:rsidR="007C5F9E" w:rsidRPr="00E415D7" w:rsidRDefault="007C5F9E" w:rsidP="002671B1">
            <w:pPr>
              <w:spacing w:line="240" w:lineRule="auto"/>
              <w:ind w:firstLine="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5D7">
              <w:rPr>
                <w:b/>
                <w:bCs/>
                <w:color w:val="000000"/>
                <w:sz w:val="24"/>
                <w:szCs w:val="24"/>
              </w:rPr>
              <w:t>Наименование источника ценовой информации (ИЦИ)</w:t>
            </w:r>
          </w:p>
        </w:tc>
        <w:tc>
          <w:tcPr>
            <w:tcW w:w="1895" w:type="dxa"/>
            <w:shd w:val="clear" w:color="000000" w:fill="E7E6E6"/>
          </w:tcPr>
          <w:p w14:paraId="790D0BC8" w14:textId="77777777" w:rsidR="007C5F9E" w:rsidRPr="00E415D7" w:rsidRDefault="007C5F9E" w:rsidP="002671B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5D7">
              <w:rPr>
                <w:b/>
                <w:bCs/>
                <w:color w:val="000000"/>
                <w:sz w:val="24"/>
                <w:szCs w:val="24"/>
              </w:rPr>
              <w:t>Цена из соответствующего ИЦИ, в руб. без НДС</w:t>
            </w:r>
          </w:p>
        </w:tc>
        <w:tc>
          <w:tcPr>
            <w:tcW w:w="1801" w:type="dxa"/>
            <w:shd w:val="clear" w:color="000000" w:fill="E7E6E6"/>
            <w:hideMark/>
          </w:tcPr>
          <w:p w14:paraId="0489F2FE" w14:textId="77777777" w:rsidR="007C5F9E" w:rsidRPr="00E415D7" w:rsidRDefault="007C5F9E" w:rsidP="002671B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5D7">
              <w:rPr>
                <w:b/>
                <w:bCs/>
                <w:color w:val="000000"/>
                <w:sz w:val="24"/>
                <w:szCs w:val="24"/>
              </w:rPr>
              <w:t>Цена итоговая, в руб. без НДС</w:t>
            </w:r>
          </w:p>
        </w:tc>
        <w:tc>
          <w:tcPr>
            <w:tcW w:w="2453" w:type="dxa"/>
            <w:shd w:val="clear" w:color="000000" w:fill="E7E6E6"/>
            <w:hideMark/>
          </w:tcPr>
          <w:p w14:paraId="3B3BAD26" w14:textId="77777777" w:rsidR="007C5F9E" w:rsidRPr="00E415D7" w:rsidRDefault="007C5F9E" w:rsidP="002671B1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5D7">
              <w:rPr>
                <w:b/>
                <w:bCs/>
                <w:color w:val="000000"/>
                <w:sz w:val="24"/>
                <w:szCs w:val="24"/>
              </w:rPr>
              <w:t>Комментарии</w:t>
            </w:r>
          </w:p>
        </w:tc>
      </w:tr>
      <w:tr w:rsidR="00195B00" w:rsidRPr="00E415D7" w14:paraId="6CE287C6" w14:textId="77777777" w:rsidTr="009E19E5">
        <w:trPr>
          <w:trHeight w:val="627"/>
        </w:trPr>
        <w:tc>
          <w:tcPr>
            <w:tcW w:w="1933" w:type="dxa"/>
            <w:vMerge w:val="restart"/>
          </w:tcPr>
          <w:p w14:paraId="5703697F" w14:textId="76804E28" w:rsidR="00195B00" w:rsidRPr="00E415D7" w:rsidRDefault="002D2BB2" w:rsidP="00195B00">
            <w:pPr>
              <w:pStyle w:val="a7"/>
              <w:ind w:left="0"/>
              <w:rPr>
                <w:rFonts w:ascii="Times New Roman" w:hAnsi="Times New Roman"/>
                <w:szCs w:val="24"/>
              </w:rPr>
            </w:pPr>
            <w:r w:rsidRPr="002D2BB2">
              <w:rPr>
                <w:rFonts w:ascii="Times New Roman" w:hAnsi="Times New Roman"/>
                <w:szCs w:val="24"/>
              </w:rPr>
              <w:t>ОКПД2 26.51.53.190. Поставка титратора потенциометрического автоматического (1 шт.) для нужд Филиала ПАО "РусГидро" - "Жигулевская ГЭС"</w:t>
            </w:r>
          </w:p>
        </w:tc>
        <w:tc>
          <w:tcPr>
            <w:tcW w:w="1557" w:type="dxa"/>
            <w:shd w:val="clear" w:color="auto" w:fill="auto"/>
          </w:tcPr>
          <w:p w14:paraId="38F31ECE" w14:textId="77777777" w:rsidR="00195B00" w:rsidRPr="00E415D7" w:rsidRDefault="00957311" w:rsidP="00957311">
            <w:pPr>
              <w:pStyle w:val="a7"/>
              <w:spacing w:before="0"/>
              <w:ind w:left="0"/>
              <w:rPr>
                <w:rFonts w:ascii="Times New Roman" w:hAnsi="Times New Roman"/>
                <w:szCs w:val="24"/>
              </w:rPr>
            </w:pPr>
            <w:r w:rsidRPr="00E415D7"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895" w:type="dxa"/>
            <w:shd w:val="clear" w:color="auto" w:fill="auto"/>
          </w:tcPr>
          <w:p w14:paraId="61F18D5D" w14:textId="77027563" w:rsidR="00195B00" w:rsidRPr="00F57066" w:rsidRDefault="002D2BB2" w:rsidP="00195B00">
            <w:pPr>
              <w:pStyle w:val="a7"/>
              <w:ind w:left="0"/>
              <w:rPr>
                <w:rFonts w:ascii="Times New Roman" w:hAnsi="Times New Roman"/>
                <w:szCs w:val="24"/>
              </w:rPr>
            </w:pPr>
            <w:r w:rsidRPr="00F57066">
              <w:rPr>
                <w:rFonts w:ascii="Times New Roman" w:hAnsi="Times New Roman"/>
                <w:szCs w:val="24"/>
              </w:rPr>
              <w:t xml:space="preserve">2 064 179,51 </w:t>
            </w:r>
          </w:p>
        </w:tc>
        <w:tc>
          <w:tcPr>
            <w:tcW w:w="1801" w:type="dxa"/>
            <w:vMerge w:val="restart"/>
            <w:shd w:val="clear" w:color="auto" w:fill="auto"/>
          </w:tcPr>
          <w:p w14:paraId="0AC92266" w14:textId="77777777" w:rsidR="001F4A11" w:rsidRPr="00F57066" w:rsidRDefault="001F4A11" w:rsidP="00195B00">
            <w:pPr>
              <w:pStyle w:val="a7"/>
              <w:ind w:left="0"/>
              <w:rPr>
                <w:rFonts w:ascii="Times New Roman" w:hAnsi="Times New Roman"/>
                <w:szCs w:val="24"/>
              </w:rPr>
            </w:pPr>
            <w:r w:rsidRPr="00F57066">
              <w:rPr>
                <w:rFonts w:ascii="Times New Roman" w:hAnsi="Times New Roman"/>
                <w:szCs w:val="24"/>
              </w:rPr>
              <w:t>Минимальная цена из трех полученных ТКП</w:t>
            </w:r>
            <w:r w:rsidR="00195B00" w:rsidRPr="00F57066">
              <w:rPr>
                <w:rFonts w:ascii="Times New Roman" w:hAnsi="Times New Roman"/>
                <w:szCs w:val="24"/>
              </w:rPr>
              <w:t xml:space="preserve">: </w:t>
            </w:r>
          </w:p>
          <w:p w14:paraId="0A107000" w14:textId="56DF7281" w:rsidR="002D2BB2" w:rsidRPr="00F57066" w:rsidRDefault="00F57066" w:rsidP="00195B00">
            <w:pPr>
              <w:pStyle w:val="a7"/>
              <w:ind w:left="0"/>
              <w:rPr>
                <w:rFonts w:ascii="Times New Roman" w:hAnsi="Times New Roman"/>
                <w:szCs w:val="24"/>
              </w:rPr>
            </w:pPr>
            <w:r w:rsidRPr="00F57066">
              <w:rPr>
                <w:rFonts w:ascii="Times New Roman" w:hAnsi="Times New Roman"/>
                <w:szCs w:val="24"/>
              </w:rPr>
              <w:t>1 867 590,98</w:t>
            </w:r>
          </w:p>
          <w:p w14:paraId="61394EF6" w14:textId="3E742DDE" w:rsidR="00195B00" w:rsidRPr="00F57066" w:rsidRDefault="00D11223" w:rsidP="00195B00">
            <w:pPr>
              <w:pStyle w:val="a7"/>
              <w:ind w:left="0"/>
              <w:rPr>
                <w:rFonts w:ascii="Times New Roman" w:hAnsi="Times New Roman"/>
                <w:szCs w:val="24"/>
              </w:rPr>
            </w:pPr>
            <w:r w:rsidRPr="00F57066">
              <w:rPr>
                <w:rFonts w:ascii="Times New Roman" w:hAnsi="Times New Roman"/>
                <w:szCs w:val="24"/>
              </w:rPr>
              <w:t>руб. без НДС</w:t>
            </w:r>
          </w:p>
          <w:p w14:paraId="6E971E23" w14:textId="77777777" w:rsidR="00437E7F" w:rsidRPr="00F57066" w:rsidRDefault="00437E7F" w:rsidP="00D50A1D">
            <w:pPr>
              <w:pStyle w:val="a7"/>
              <w:ind w:left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66C1EB3" w14:textId="33306C2B" w:rsidR="00195B00" w:rsidRPr="00E415D7" w:rsidRDefault="001F4A11" w:rsidP="002D2BB2">
            <w:pPr>
              <w:pStyle w:val="a7"/>
              <w:ind w:left="0"/>
              <w:rPr>
                <w:rFonts w:ascii="Times New Roman" w:hAnsi="Times New Roman"/>
                <w:szCs w:val="24"/>
              </w:rPr>
            </w:pPr>
            <w:r w:rsidRPr="00E415D7">
              <w:rPr>
                <w:rFonts w:ascii="Times New Roman" w:hAnsi="Times New Roman"/>
                <w:szCs w:val="24"/>
              </w:rPr>
              <w:t xml:space="preserve">НМЦ рассчитана на </w:t>
            </w:r>
            <w:r w:rsidRPr="00F57066">
              <w:rPr>
                <w:rFonts w:ascii="Times New Roman" w:hAnsi="Times New Roman"/>
                <w:szCs w:val="24"/>
              </w:rPr>
              <w:t>основании минимальной цены ТКП</w:t>
            </w:r>
            <w:r w:rsidR="00D50A1D" w:rsidRPr="00F57066">
              <w:rPr>
                <w:rFonts w:ascii="Times New Roman" w:hAnsi="Times New Roman"/>
                <w:szCs w:val="24"/>
              </w:rPr>
              <w:t xml:space="preserve"> в соответствии </w:t>
            </w:r>
            <w:r w:rsidR="008014A1" w:rsidRPr="00F57066">
              <w:rPr>
                <w:rFonts w:ascii="Times New Roman" w:hAnsi="Times New Roman"/>
                <w:szCs w:val="24"/>
              </w:rPr>
              <w:t>расчету</w:t>
            </w:r>
            <w:r w:rsidR="008014A1" w:rsidRPr="00E415D7">
              <w:rPr>
                <w:rFonts w:ascii="Times New Roman" w:hAnsi="Times New Roman"/>
                <w:szCs w:val="24"/>
              </w:rPr>
              <w:t xml:space="preserve"> стоимости </w:t>
            </w:r>
            <w:r w:rsidR="00D50A1D" w:rsidRPr="00E415D7">
              <w:rPr>
                <w:rFonts w:ascii="Times New Roman" w:hAnsi="Times New Roman"/>
                <w:szCs w:val="24"/>
              </w:rPr>
              <w:t xml:space="preserve">расчета плановой цены </w:t>
            </w:r>
            <w:r w:rsidR="008014A1" w:rsidRPr="00E415D7">
              <w:rPr>
                <w:rFonts w:ascii="Times New Roman" w:hAnsi="Times New Roman"/>
                <w:szCs w:val="24"/>
              </w:rPr>
              <w:t xml:space="preserve">мероприятия производственной программы </w:t>
            </w:r>
            <w:r w:rsidR="005650AD" w:rsidRPr="00E415D7">
              <w:rPr>
                <w:rFonts w:ascii="Times New Roman" w:hAnsi="Times New Roman"/>
                <w:szCs w:val="24"/>
              </w:rPr>
              <w:t>12.</w:t>
            </w:r>
            <w:r w:rsidR="002D2BB2" w:rsidRPr="002D2BB2">
              <w:rPr>
                <w:rFonts w:ascii="Times New Roman" w:hAnsi="Times New Roman"/>
                <w:szCs w:val="24"/>
              </w:rPr>
              <w:t>7</w:t>
            </w:r>
            <w:r w:rsidR="005650AD" w:rsidRPr="00E415D7">
              <w:rPr>
                <w:rFonts w:ascii="Times New Roman" w:hAnsi="Times New Roman"/>
                <w:szCs w:val="24"/>
              </w:rPr>
              <w:t xml:space="preserve">-ТПиР4-2024-ЖиГЭС </w:t>
            </w:r>
          </w:p>
        </w:tc>
      </w:tr>
      <w:tr w:rsidR="00195B00" w:rsidRPr="00D50A1D" w14:paraId="7FE057CD" w14:textId="77777777" w:rsidTr="009E19E5">
        <w:trPr>
          <w:trHeight w:val="702"/>
        </w:trPr>
        <w:tc>
          <w:tcPr>
            <w:tcW w:w="1933" w:type="dxa"/>
            <w:vMerge/>
          </w:tcPr>
          <w:p w14:paraId="497FB376" w14:textId="77777777" w:rsidR="00195B00" w:rsidRPr="00D50A1D" w:rsidRDefault="00195B00" w:rsidP="002671B1">
            <w:pPr>
              <w:spacing w:before="60" w:after="60" w:line="240" w:lineRule="auto"/>
              <w:jc w:val="left"/>
              <w:rPr>
                <w:i/>
                <w:sz w:val="24"/>
                <w:szCs w:val="24"/>
                <w:shd w:val="clear" w:color="auto" w:fill="FFFF99"/>
              </w:rPr>
            </w:pPr>
          </w:p>
        </w:tc>
        <w:tc>
          <w:tcPr>
            <w:tcW w:w="1557" w:type="dxa"/>
            <w:shd w:val="clear" w:color="auto" w:fill="auto"/>
          </w:tcPr>
          <w:p w14:paraId="43148B83" w14:textId="77777777" w:rsidR="00195B00" w:rsidRPr="00D50A1D" w:rsidRDefault="00957311" w:rsidP="00957311">
            <w:pPr>
              <w:pStyle w:val="a7"/>
              <w:spacing w:before="0"/>
              <w:ind w:left="0"/>
              <w:rPr>
                <w:rFonts w:ascii="Times New Roman" w:hAnsi="Times New Roman"/>
                <w:szCs w:val="24"/>
              </w:rPr>
            </w:pPr>
            <w:r w:rsidRPr="00D50A1D"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895" w:type="dxa"/>
            <w:shd w:val="clear" w:color="auto" w:fill="auto"/>
          </w:tcPr>
          <w:p w14:paraId="0638EBAC" w14:textId="32E6E969" w:rsidR="00195B00" w:rsidRPr="00D50A1D" w:rsidRDefault="002D2BB2" w:rsidP="00195B00">
            <w:pPr>
              <w:pStyle w:val="a7"/>
              <w:ind w:left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1 965 885,25 </w:t>
            </w:r>
          </w:p>
        </w:tc>
        <w:tc>
          <w:tcPr>
            <w:tcW w:w="1801" w:type="dxa"/>
            <w:vMerge/>
            <w:shd w:val="clear" w:color="auto" w:fill="auto"/>
          </w:tcPr>
          <w:p w14:paraId="50B5D91C" w14:textId="77777777" w:rsidR="00195B00" w:rsidRPr="00D50A1D" w:rsidRDefault="00195B00" w:rsidP="002671B1">
            <w:pPr>
              <w:spacing w:before="60" w:after="60" w:line="240" w:lineRule="auto"/>
              <w:jc w:val="left"/>
              <w:rPr>
                <w:i/>
                <w:sz w:val="24"/>
                <w:szCs w:val="24"/>
                <w:shd w:val="clear" w:color="auto" w:fill="FFFF99"/>
              </w:rPr>
            </w:pPr>
          </w:p>
        </w:tc>
        <w:tc>
          <w:tcPr>
            <w:tcW w:w="24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B56E6C7" w14:textId="77777777" w:rsidR="00195B00" w:rsidRPr="00D50A1D" w:rsidRDefault="00195B00" w:rsidP="00195B00">
            <w:pPr>
              <w:pStyle w:val="a7"/>
              <w:ind w:left="0"/>
              <w:rPr>
                <w:rFonts w:ascii="Times New Roman" w:hAnsi="Times New Roman"/>
                <w:szCs w:val="24"/>
              </w:rPr>
            </w:pPr>
          </w:p>
        </w:tc>
      </w:tr>
      <w:tr w:rsidR="00195B00" w:rsidRPr="00D50A1D" w14:paraId="56BEAD01" w14:textId="77777777" w:rsidTr="009E19E5">
        <w:trPr>
          <w:trHeight w:val="70"/>
        </w:trPr>
        <w:tc>
          <w:tcPr>
            <w:tcW w:w="1933" w:type="dxa"/>
            <w:vMerge/>
          </w:tcPr>
          <w:p w14:paraId="5C9548E2" w14:textId="77777777" w:rsidR="00195B00" w:rsidRPr="00D50A1D" w:rsidRDefault="00195B00" w:rsidP="002671B1">
            <w:pPr>
              <w:spacing w:before="60" w:after="60" w:line="240" w:lineRule="auto"/>
              <w:jc w:val="left"/>
              <w:rPr>
                <w:i/>
                <w:sz w:val="24"/>
                <w:szCs w:val="24"/>
                <w:shd w:val="clear" w:color="auto" w:fill="FFFF99"/>
              </w:rPr>
            </w:pPr>
          </w:p>
        </w:tc>
        <w:tc>
          <w:tcPr>
            <w:tcW w:w="1557" w:type="dxa"/>
            <w:shd w:val="clear" w:color="auto" w:fill="auto"/>
          </w:tcPr>
          <w:p w14:paraId="6619F837" w14:textId="77777777" w:rsidR="00195B00" w:rsidRPr="00D50A1D" w:rsidRDefault="00957311" w:rsidP="00957311">
            <w:pPr>
              <w:pStyle w:val="a7"/>
              <w:spacing w:before="0"/>
              <w:ind w:left="0"/>
              <w:rPr>
                <w:rFonts w:ascii="Times New Roman" w:hAnsi="Times New Roman"/>
                <w:szCs w:val="24"/>
              </w:rPr>
            </w:pPr>
            <w:r w:rsidRPr="00D50A1D">
              <w:rPr>
                <w:rFonts w:ascii="Times New Roman" w:hAnsi="Times New Roman"/>
                <w:szCs w:val="24"/>
              </w:rPr>
              <w:t>ТКП № 3</w:t>
            </w:r>
          </w:p>
        </w:tc>
        <w:tc>
          <w:tcPr>
            <w:tcW w:w="1895" w:type="dxa"/>
            <w:shd w:val="clear" w:color="auto" w:fill="auto"/>
          </w:tcPr>
          <w:p w14:paraId="0D544853" w14:textId="6E2E7885" w:rsidR="00195B00" w:rsidRPr="00D50A1D" w:rsidRDefault="002D2BB2" w:rsidP="00195B00">
            <w:pPr>
              <w:pStyle w:val="a7"/>
              <w:ind w:left="0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 xml:space="preserve">1 867 590,98 </w:t>
            </w:r>
          </w:p>
        </w:tc>
        <w:tc>
          <w:tcPr>
            <w:tcW w:w="1801" w:type="dxa"/>
            <w:vMerge/>
            <w:shd w:val="clear" w:color="auto" w:fill="auto"/>
          </w:tcPr>
          <w:p w14:paraId="756752AB" w14:textId="77777777" w:rsidR="00195B00" w:rsidRPr="00D50A1D" w:rsidRDefault="00195B00" w:rsidP="002671B1">
            <w:pPr>
              <w:spacing w:before="60" w:after="60" w:line="240" w:lineRule="auto"/>
              <w:jc w:val="left"/>
              <w:rPr>
                <w:i/>
                <w:sz w:val="24"/>
                <w:szCs w:val="24"/>
                <w:shd w:val="clear" w:color="auto" w:fill="FFFF99"/>
              </w:rPr>
            </w:pPr>
          </w:p>
        </w:tc>
        <w:tc>
          <w:tcPr>
            <w:tcW w:w="24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B6502" w14:textId="77777777" w:rsidR="00195B00" w:rsidRPr="00D50A1D" w:rsidRDefault="00195B00" w:rsidP="00424BDC">
            <w:pPr>
              <w:spacing w:line="240" w:lineRule="auto"/>
              <w:ind w:firstLine="0"/>
              <w:jc w:val="left"/>
              <w:rPr>
                <w:i/>
                <w:sz w:val="24"/>
                <w:szCs w:val="24"/>
                <w:shd w:val="clear" w:color="auto" w:fill="FFFF99"/>
              </w:rPr>
            </w:pPr>
          </w:p>
        </w:tc>
      </w:tr>
    </w:tbl>
    <w:p w14:paraId="6BFFF0CD" w14:textId="77777777" w:rsidR="007C5F9E" w:rsidRPr="003D2695" w:rsidRDefault="007C5F9E" w:rsidP="007C5F9E">
      <w:pPr>
        <w:pStyle w:val="a7"/>
        <w:spacing w:before="0"/>
        <w:ind w:left="0"/>
        <w:rPr>
          <w:rFonts w:ascii="Times New Roman" w:hAnsi="Times New Roman"/>
        </w:rPr>
      </w:pPr>
    </w:p>
    <w:p w14:paraId="54C5E8D3" w14:textId="77777777" w:rsidR="006B2AE9" w:rsidRDefault="00531659"/>
    <w:sectPr w:rsidR="006B2AE9" w:rsidSect="00D233E1">
      <w:endnotePr>
        <w:numFmt w:val="decimal"/>
      </w:endnotePr>
      <w:pgSz w:w="11906" w:h="16838"/>
      <w:pgMar w:top="567" w:right="282" w:bottom="2268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B2A27" w14:textId="77777777" w:rsidR="007C5F9E" w:rsidRDefault="007C5F9E" w:rsidP="007C5F9E">
      <w:pPr>
        <w:spacing w:line="240" w:lineRule="auto"/>
      </w:pPr>
      <w:r>
        <w:separator/>
      </w:r>
    </w:p>
  </w:endnote>
  <w:endnote w:type="continuationSeparator" w:id="0">
    <w:p w14:paraId="5272F518" w14:textId="77777777" w:rsidR="007C5F9E" w:rsidRDefault="007C5F9E" w:rsidP="007C5F9E">
      <w:pPr>
        <w:spacing w:line="240" w:lineRule="auto"/>
      </w:pPr>
      <w:r>
        <w:continuationSeparator/>
      </w:r>
    </w:p>
  </w:endnote>
  <w:endnote w:id="1">
    <w:p w14:paraId="626A89AF" w14:textId="77777777" w:rsidR="00496D7A" w:rsidRPr="00FE46CE" w:rsidRDefault="00496D7A">
      <w:pPr>
        <w:pStyle w:val="a9"/>
      </w:pPr>
      <w:r>
        <w:rPr>
          <w:rStyle w:val="ab"/>
        </w:rPr>
        <w:endnoteRef/>
      </w:r>
      <w:r w:rsidRPr="00496D7A">
        <w:t xml:space="preserve"> Выполнен по форме приложения № 2</w:t>
      </w:r>
      <w:r w:rsidR="00FE46CE" w:rsidRPr="00FE46CE">
        <w:t xml:space="preserve"> для</w:t>
      </w:r>
      <w:r>
        <w:t xml:space="preserve"> </w:t>
      </w:r>
      <w:r w:rsidR="00FE46CE">
        <w:t xml:space="preserve">СО </w:t>
      </w:r>
      <w:r w:rsidR="00FE46CE" w:rsidRPr="00FE46CE">
        <w:t xml:space="preserve">Альбома </w:t>
      </w:r>
      <w:r w:rsidRPr="00496D7A">
        <w:t>ТФ № 18.1 Вспомогательные документы (проект 11.10.2024)</w:t>
      </w:r>
      <w:r w:rsidR="00FE46CE" w:rsidRPr="00FE46CE"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neva CY">
    <w:altName w:val="Courier New"/>
    <w:charset w:val="01"/>
    <w:family w:val="roman"/>
    <w:pitch w:val="variable"/>
  </w:font>
  <w:font w:name="Geneva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2DDE1" w14:textId="77777777" w:rsidR="007C5F9E" w:rsidRDefault="007C5F9E" w:rsidP="007C5F9E">
      <w:pPr>
        <w:spacing w:line="240" w:lineRule="auto"/>
      </w:pPr>
      <w:r>
        <w:separator/>
      </w:r>
    </w:p>
  </w:footnote>
  <w:footnote w:type="continuationSeparator" w:id="0">
    <w:p w14:paraId="3CA9D419" w14:textId="77777777" w:rsidR="007C5F9E" w:rsidRDefault="007C5F9E" w:rsidP="007C5F9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3AFF"/>
    <w:multiLevelType w:val="hybridMultilevel"/>
    <w:tmpl w:val="600C4254"/>
    <w:lvl w:ilvl="0" w:tplc="3E1AED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DF80A32"/>
    <w:multiLevelType w:val="hybridMultilevel"/>
    <w:tmpl w:val="97D42200"/>
    <w:lvl w:ilvl="0" w:tplc="2BF83D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945F3"/>
    <w:multiLevelType w:val="hybridMultilevel"/>
    <w:tmpl w:val="33824844"/>
    <w:lvl w:ilvl="0" w:tplc="3BA6BE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490B9A"/>
    <w:multiLevelType w:val="hybridMultilevel"/>
    <w:tmpl w:val="9F483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F05634"/>
    <w:multiLevelType w:val="hybridMultilevel"/>
    <w:tmpl w:val="7C6A658C"/>
    <w:lvl w:ilvl="0" w:tplc="CC2EB17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F9E"/>
    <w:rsid w:val="0004513C"/>
    <w:rsid w:val="00195B00"/>
    <w:rsid w:val="001F4A11"/>
    <w:rsid w:val="002558B8"/>
    <w:rsid w:val="002D2BB2"/>
    <w:rsid w:val="002F7B38"/>
    <w:rsid w:val="00345ACA"/>
    <w:rsid w:val="003576A0"/>
    <w:rsid w:val="003869A5"/>
    <w:rsid w:val="00424BDC"/>
    <w:rsid w:val="00437E7F"/>
    <w:rsid w:val="00461F62"/>
    <w:rsid w:val="00496D7A"/>
    <w:rsid w:val="00504465"/>
    <w:rsid w:val="00526480"/>
    <w:rsid w:val="00531659"/>
    <w:rsid w:val="005650AD"/>
    <w:rsid w:val="00695E4B"/>
    <w:rsid w:val="006F5022"/>
    <w:rsid w:val="0073788F"/>
    <w:rsid w:val="00761EBC"/>
    <w:rsid w:val="007C5F9E"/>
    <w:rsid w:val="008014A1"/>
    <w:rsid w:val="008643F8"/>
    <w:rsid w:val="008D2CC9"/>
    <w:rsid w:val="0093082B"/>
    <w:rsid w:val="00957311"/>
    <w:rsid w:val="009E19E5"/>
    <w:rsid w:val="00AB757E"/>
    <w:rsid w:val="00B039E3"/>
    <w:rsid w:val="00B152C6"/>
    <w:rsid w:val="00B20F45"/>
    <w:rsid w:val="00B30EF1"/>
    <w:rsid w:val="00C6136F"/>
    <w:rsid w:val="00C74CC2"/>
    <w:rsid w:val="00D11223"/>
    <w:rsid w:val="00D233E1"/>
    <w:rsid w:val="00D50A1D"/>
    <w:rsid w:val="00D67A03"/>
    <w:rsid w:val="00E070EE"/>
    <w:rsid w:val="00E415D7"/>
    <w:rsid w:val="00E92A09"/>
    <w:rsid w:val="00F57066"/>
    <w:rsid w:val="00FA72B6"/>
    <w:rsid w:val="00FE4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7ED74"/>
  <w15:chartTrackingRefBased/>
  <w15:docId w15:val="{DC9A1C20-A1E3-4342-AB3E-AE8C2783D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F9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7C5F9E"/>
    <w:rPr>
      <w:vertAlign w:val="superscript"/>
    </w:rPr>
  </w:style>
  <w:style w:type="paragraph" w:styleId="a4">
    <w:name w:val="footnote text"/>
    <w:basedOn w:val="a"/>
    <w:link w:val="a5"/>
    <w:uiPriority w:val="99"/>
    <w:rsid w:val="007C5F9E"/>
    <w:pPr>
      <w:spacing w:line="240" w:lineRule="auto"/>
    </w:pPr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7C5F9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6">
    <w:name w:val="Table Grid"/>
    <w:basedOn w:val="a1"/>
    <w:uiPriority w:val="59"/>
    <w:rsid w:val="007C5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Алроса_маркер (Уровень 4),Маркер,ПАРАГРАФ,Абзац списка2,Абзац списка;РусГидро_маркер (Уровень 4);Маркер;ПАРАГРАФ;Абзац списка2,Цветной список - Акцент 11,Bullet List,FooterText,numbered,ПС - Нумерованный,Булит 1,Абзац маркированнный,UL,列出段落"/>
    <w:basedOn w:val="a"/>
    <w:link w:val="a8"/>
    <w:uiPriority w:val="34"/>
    <w:qFormat/>
    <w:rsid w:val="007C5F9E"/>
    <w:pPr>
      <w:spacing w:before="120"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szCs w:val="26"/>
      <w:lang w:eastAsia="en-US"/>
    </w:rPr>
  </w:style>
  <w:style w:type="character" w:customStyle="1" w:styleId="a8">
    <w:name w:val="Абзац списка Знак"/>
    <w:aliases w:val="Алроса_маркер (Уровень 4) Знак,Маркер Знак,ПАРАГРАФ Знак,Абзац списка2 Знак,Абзац списка;РусГидро_маркер (Уровень 4);Маркер;ПАРАГРАФ;Абзац списка2 Знак,Цветной список - Акцент 11 Знак,Bullet List Знак,FooterText Знак,numbered Знак"/>
    <w:link w:val="a7"/>
    <w:uiPriority w:val="34"/>
    <w:locked/>
    <w:rsid w:val="007C5F9E"/>
    <w:rPr>
      <w:rFonts w:ascii="Geneva CY" w:eastAsia="Geneva" w:hAnsi="Geneva CY" w:cs="Times New Roman"/>
      <w:noProof/>
      <w:sz w:val="24"/>
      <w:szCs w:val="26"/>
    </w:rPr>
  </w:style>
  <w:style w:type="paragraph" w:styleId="a9">
    <w:name w:val="endnote text"/>
    <w:basedOn w:val="a"/>
    <w:link w:val="aa"/>
    <w:uiPriority w:val="99"/>
    <w:semiHidden/>
    <w:unhideWhenUsed/>
    <w:rsid w:val="00496D7A"/>
    <w:pPr>
      <w:spacing w:line="240" w:lineRule="auto"/>
    </w:pPr>
    <w:rPr>
      <w:sz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496D7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b">
    <w:name w:val="endnote reference"/>
    <w:basedOn w:val="a0"/>
    <w:unhideWhenUsed/>
    <w:rsid w:val="00496D7A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rsid w:val="008643F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643F8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643F8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643F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643F8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8643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643F8"/>
    <w:rPr>
      <w:rFonts w:ascii="Segoe UI" w:eastAsia="Times New Roman" w:hAnsi="Segoe UI" w:cs="Segoe UI"/>
      <w:snapToGrid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42A99-1371-4733-B527-C93BE8C07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Крылова Екатерина Владимировна</dc:creator>
  <cp:keywords/>
  <dc:description/>
  <cp:lastModifiedBy>Зубова Ольга Вячеславовна</cp:lastModifiedBy>
  <cp:revision>29</cp:revision>
  <dcterms:created xsi:type="dcterms:W3CDTF">2025-02-05T09:15:00Z</dcterms:created>
  <dcterms:modified xsi:type="dcterms:W3CDTF">2026-04-16T05:07:00Z</dcterms:modified>
</cp:coreProperties>
</file>